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m’appelle  _______________________________</w:t>
        <w:tab/>
        <w:tab/>
        <w:tab/>
        <w:tab/>
        <w:t xml:space="preserve">French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date  ___________________________________</w:t>
        <w:tab/>
        <w:tab/>
        <w:tab/>
        <w:tab/>
        <w:tab/>
        <w:t xml:space="preserve">La famille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La Famille Simpson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Directions: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Using the Simpson family tree below, answer the following questions in complete sentences in French.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4793173" cy="3775135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93173" cy="37751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Qui est la mère de Bart?  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Qui sont les tantes de Bart, Lisa, et Maggie?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Qui est le père de Homer?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Qui sont les grand-mères?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Qui est la niece de Homer et Marge?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Combien de petits-enfants ont Clancy et Jackie?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Qui est le frère de Maggie?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Quelle est la relation de Jackie à Selma?</w:t>
      </w:r>
    </w:p>
    <w:p w:rsidR="00000000" w:rsidDel="00000000" w:rsidP="00000000" w:rsidRDefault="00000000" w:rsidRPr="00000000">
      <w:pPr>
        <w:spacing w:after="0" w:line="240" w:lineRule="auto"/>
        <w:ind w:left="360" w:firstLine="360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2.png"/></Relationships>
</file>